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D0" w:rsidRDefault="006F08D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08D0" w:rsidRDefault="006F08D0">
      <w:pPr>
        <w:pStyle w:val="ConsPlusNormal"/>
        <w:outlineLvl w:val="0"/>
      </w:pPr>
    </w:p>
    <w:p w:rsidR="006F08D0" w:rsidRDefault="006F08D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F08D0" w:rsidRDefault="006F08D0">
      <w:pPr>
        <w:pStyle w:val="ConsPlusTitle"/>
      </w:pPr>
    </w:p>
    <w:p w:rsidR="006F08D0" w:rsidRDefault="006F08D0">
      <w:pPr>
        <w:pStyle w:val="ConsPlusTitle"/>
        <w:jc w:val="center"/>
      </w:pPr>
      <w:r>
        <w:t>ПОСТАНОВЛЕНИЕ</w:t>
      </w:r>
    </w:p>
    <w:p w:rsidR="006F08D0" w:rsidRDefault="006F08D0">
      <w:pPr>
        <w:pStyle w:val="ConsPlusTitle"/>
        <w:jc w:val="center"/>
      </w:pPr>
      <w:r>
        <w:t>от 17 декабря 2021 г. N 825</w:t>
      </w:r>
    </w:p>
    <w:p w:rsidR="006F08D0" w:rsidRDefault="006F08D0">
      <w:pPr>
        <w:pStyle w:val="ConsPlusTitle"/>
      </w:pPr>
    </w:p>
    <w:p w:rsidR="006F08D0" w:rsidRDefault="006F08D0">
      <w:pPr>
        <w:pStyle w:val="ConsPlusTitle"/>
        <w:jc w:val="center"/>
      </w:pPr>
      <w:r>
        <w:t>О ВНЕСЕНИИ ИЗМЕНЕНИЙ В ПОСТАНОВЛЕНИЕ ПРАВИТЕЛЬСТВА</w:t>
      </w:r>
    </w:p>
    <w:p w:rsidR="006F08D0" w:rsidRDefault="006F08D0">
      <w:pPr>
        <w:pStyle w:val="ConsPlusTitle"/>
        <w:jc w:val="center"/>
      </w:pPr>
      <w:r>
        <w:t>ЛЕНИНГРАДСКОЙ ОБЛАСТИ ОТ 30 ДЕКАБРЯ 2015 ГОДА N 540</w:t>
      </w:r>
    </w:p>
    <w:p w:rsidR="006F08D0" w:rsidRDefault="006F08D0">
      <w:pPr>
        <w:pStyle w:val="ConsPlusTitle"/>
        <w:jc w:val="center"/>
      </w:pPr>
      <w:r>
        <w:t>"О ПЕРЕИМЕНОВАНИИ ПРЕДСТАВИТЕЛЬСТВА ПРАВИТЕЛЬСТВА</w:t>
      </w:r>
    </w:p>
    <w:p w:rsidR="006F08D0" w:rsidRDefault="006F08D0">
      <w:pPr>
        <w:pStyle w:val="ConsPlusTitle"/>
        <w:jc w:val="center"/>
      </w:pPr>
      <w:r>
        <w:t>ЛЕНИНГРАДСКОЙ ОБЛАСТИ ПРИ ПРАВИТЕЛЬСТВЕ РОССИЙСКОЙ ФЕДЕРАЦИИ</w:t>
      </w:r>
    </w:p>
    <w:p w:rsidR="006F08D0" w:rsidRDefault="006F08D0">
      <w:pPr>
        <w:pStyle w:val="ConsPlusTitle"/>
        <w:jc w:val="center"/>
      </w:pPr>
      <w:r>
        <w:t>И ОБ УТВЕРЖДЕНИИ ПОЛОЖЕНИЯ О ПРЕДСТАВИТЕЛЬСТВЕ ГУБЕРНАТОРА</w:t>
      </w:r>
    </w:p>
    <w:p w:rsidR="006F08D0" w:rsidRDefault="006F08D0">
      <w:pPr>
        <w:pStyle w:val="ConsPlusTitle"/>
        <w:jc w:val="center"/>
      </w:pPr>
      <w:r>
        <w:t>И ПРАВИТЕЛЬСТВА ЛЕНИНГРАДСКОЙ ОБЛАСТИ ПРИ ПРАВИТЕЛЬСТВЕ</w:t>
      </w:r>
    </w:p>
    <w:p w:rsidR="006F08D0" w:rsidRDefault="006F08D0">
      <w:pPr>
        <w:pStyle w:val="ConsPlusTitle"/>
        <w:jc w:val="center"/>
      </w:pPr>
      <w:r>
        <w:t>РОССИЙСКОЙ ФЕДЕРАЦИИ"</w:t>
      </w:r>
    </w:p>
    <w:p w:rsidR="006F08D0" w:rsidRDefault="006F08D0">
      <w:pPr>
        <w:pStyle w:val="ConsPlusNormal"/>
      </w:pPr>
    </w:p>
    <w:p w:rsidR="006F08D0" w:rsidRDefault="006F08D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6F08D0" w:rsidRDefault="006F08D0">
      <w:pPr>
        <w:pStyle w:val="ConsPlusNormal"/>
      </w:pPr>
    </w:p>
    <w:p w:rsidR="006F08D0" w:rsidRDefault="006F08D0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декабря 2015 года N 540 "О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Федерации"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 подписания</w:t>
      </w:r>
      <w:proofErr w:type="gramEnd"/>
      <w:r>
        <w:t>.</w:t>
      </w:r>
    </w:p>
    <w:p w:rsidR="006F08D0" w:rsidRDefault="006F08D0">
      <w:pPr>
        <w:pStyle w:val="ConsPlusNormal"/>
      </w:pPr>
    </w:p>
    <w:p w:rsidR="006F08D0" w:rsidRDefault="006F08D0">
      <w:pPr>
        <w:pStyle w:val="ConsPlusNormal"/>
        <w:jc w:val="right"/>
      </w:pPr>
      <w:r>
        <w:t>Губернатор</w:t>
      </w:r>
    </w:p>
    <w:p w:rsidR="006F08D0" w:rsidRDefault="006F08D0">
      <w:pPr>
        <w:pStyle w:val="ConsPlusNormal"/>
        <w:jc w:val="right"/>
      </w:pPr>
      <w:r>
        <w:t>Ленинградской области</w:t>
      </w:r>
    </w:p>
    <w:p w:rsidR="006F08D0" w:rsidRDefault="006F08D0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F08D0" w:rsidRDefault="006F08D0">
      <w:pPr>
        <w:pStyle w:val="ConsPlusNormal"/>
      </w:pPr>
    </w:p>
    <w:p w:rsidR="006F08D0" w:rsidRDefault="006F08D0">
      <w:pPr>
        <w:pStyle w:val="ConsPlusNormal"/>
      </w:pPr>
    </w:p>
    <w:p w:rsidR="006F08D0" w:rsidRDefault="006F08D0">
      <w:pPr>
        <w:pStyle w:val="ConsPlusNormal"/>
      </w:pPr>
    </w:p>
    <w:p w:rsidR="006F08D0" w:rsidRDefault="006F08D0">
      <w:pPr>
        <w:pStyle w:val="ConsPlusNormal"/>
      </w:pPr>
    </w:p>
    <w:p w:rsidR="006F08D0" w:rsidRDefault="006F08D0">
      <w:pPr>
        <w:pStyle w:val="ConsPlusNormal"/>
      </w:pPr>
    </w:p>
    <w:p w:rsidR="006F08D0" w:rsidRDefault="006F08D0">
      <w:pPr>
        <w:pStyle w:val="ConsPlusNormal"/>
        <w:jc w:val="right"/>
        <w:outlineLvl w:val="0"/>
      </w:pPr>
      <w:r>
        <w:t>ПРИЛОЖЕНИЕ</w:t>
      </w:r>
    </w:p>
    <w:p w:rsidR="006F08D0" w:rsidRDefault="006F08D0">
      <w:pPr>
        <w:pStyle w:val="ConsPlusNormal"/>
        <w:jc w:val="right"/>
      </w:pPr>
      <w:r>
        <w:t>к постановлению Правительства</w:t>
      </w:r>
    </w:p>
    <w:p w:rsidR="006F08D0" w:rsidRDefault="006F08D0">
      <w:pPr>
        <w:pStyle w:val="ConsPlusNormal"/>
        <w:jc w:val="right"/>
      </w:pPr>
    </w:p>
    <w:p w:rsidR="006F08D0" w:rsidRDefault="006F08D0">
      <w:pPr>
        <w:pStyle w:val="ConsPlusNormal"/>
        <w:jc w:val="right"/>
      </w:pPr>
    </w:p>
    <w:p w:rsidR="006F08D0" w:rsidRDefault="006F08D0">
      <w:pPr>
        <w:pStyle w:val="ConsPlusNormal"/>
        <w:jc w:val="right"/>
      </w:pPr>
    </w:p>
    <w:p w:rsidR="006F08D0" w:rsidRDefault="006F08D0">
      <w:pPr>
        <w:pStyle w:val="ConsPlusNormal"/>
        <w:jc w:val="right"/>
      </w:pPr>
    </w:p>
    <w:p w:rsidR="006F08D0" w:rsidRDefault="006F08D0">
      <w:pPr>
        <w:pStyle w:val="ConsPlusNormal"/>
        <w:jc w:val="right"/>
      </w:pPr>
    </w:p>
    <w:p w:rsidR="006F08D0" w:rsidRDefault="006F08D0">
      <w:pPr>
        <w:pStyle w:val="ConsPlusNormal"/>
        <w:jc w:val="right"/>
      </w:pPr>
    </w:p>
    <w:p w:rsidR="006F08D0" w:rsidRDefault="006F08D0">
      <w:pPr>
        <w:pStyle w:val="ConsPlusNormal"/>
        <w:jc w:val="right"/>
      </w:pPr>
    </w:p>
    <w:p w:rsidR="006F08D0" w:rsidRDefault="006F08D0">
      <w:pPr>
        <w:pStyle w:val="ConsPlusNormal"/>
        <w:jc w:val="right"/>
      </w:pPr>
    </w:p>
    <w:p w:rsidR="006F08D0" w:rsidRDefault="006F08D0">
      <w:pPr>
        <w:pStyle w:val="ConsPlusNormal"/>
        <w:jc w:val="right"/>
      </w:pPr>
    </w:p>
    <w:p w:rsidR="006F08D0" w:rsidRDefault="006F08D0">
      <w:pPr>
        <w:pStyle w:val="ConsPlusNormal"/>
        <w:jc w:val="right"/>
      </w:pPr>
    </w:p>
    <w:p w:rsidR="006F08D0" w:rsidRDefault="006F08D0">
      <w:pPr>
        <w:pStyle w:val="ConsPlusNormal"/>
        <w:jc w:val="right"/>
      </w:pPr>
    </w:p>
    <w:p w:rsidR="006F08D0" w:rsidRDefault="006F08D0">
      <w:pPr>
        <w:pStyle w:val="ConsPlusNormal"/>
        <w:jc w:val="right"/>
      </w:pPr>
    </w:p>
    <w:p w:rsidR="006F08D0" w:rsidRDefault="006F08D0">
      <w:pPr>
        <w:pStyle w:val="ConsPlusNormal"/>
        <w:jc w:val="right"/>
      </w:pPr>
    </w:p>
    <w:p w:rsidR="006F08D0" w:rsidRDefault="006F08D0">
      <w:pPr>
        <w:pStyle w:val="ConsPlusNormal"/>
        <w:jc w:val="right"/>
      </w:pPr>
    </w:p>
    <w:p w:rsidR="006F08D0" w:rsidRDefault="006F08D0">
      <w:pPr>
        <w:pStyle w:val="ConsPlusNormal"/>
        <w:jc w:val="right"/>
      </w:pPr>
    </w:p>
    <w:p w:rsidR="006F08D0" w:rsidRDefault="006F08D0">
      <w:pPr>
        <w:pStyle w:val="ConsPlusNormal"/>
        <w:jc w:val="right"/>
      </w:pPr>
      <w:bookmarkStart w:id="0" w:name="_GoBack"/>
      <w:bookmarkEnd w:id="0"/>
      <w:r>
        <w:t>Ленинградской области</w:t>
      </w:r>
    </w:p>
    <w:p w:rsidR="006F08D0" w:rsidRDefault="006F08D0">
      <w:pPr>
        <w:pStyle w:val="ConsPlusNormal"/>
        <w:jc w:val="right"/>
      </w:pPr>
      <w:r>
        <w:t>от 17.12.2021 N 825</w:t>
      </w:r>
    </w:p>
    <w:p w:rsidR="006F08D0" w:rsidRDefault="006F08D0">
      <w:pPr>
        <w:pStyle w:val="ConsPlusNormal"/>
      </w:pPr>
    </w:p>
    <w:p w:rsidR="006F08D0" w:rsidRDefault="006F08D0">
      <w:pPr>
        <w:pStyle w:val="ConsPlusTitle"/>
        <w:jc w:val="center"/>
      </w:pPr>
      <w:bookmarkStart w:id="1" w:name="P33"/>
      <w:bookmarkEnd w:id="1"/>
      <w:r>
        <w:t>ИЗМЕНЕНИЯ,</w:t>
      </w:r>
    </w:p>
    <w:p w:rsidR="006F08D0" w:rsidRDefault="006F08D0">
      <w:pPr>
        <w:pStyle w:val="ConsPlusTitle"/>
        <w:jc w:val="center"/>
      </w:pPr>
      <w:r>
        <w:t>КОТОРЫЕ ВНОСЯТСЯ В ПОСТАНОВЛЕНИЕ ПРАВИТЕЛЬСТВА</w:t>
      </w:r>
    </w:p>
    <w:p w:rsidR="006F08D0" w:rsidRDefault="006F08D0">
      <w:pPr>
        <w:pStyle w:val="ConsPlusTitle"/>
        <w:jc w:val="center"/>
      </w:pPr>
      <w:r>
        <w:t>ЛЕНИНГРАДСКОЙ ОБЛАСТИ ОТ 30 ДЕКАБРЯ 2015 ГОДА N 540</w:t>
      </w:r>
    </w:p>
    <w:p w:rsidR="006F08D0" w:rsidRDefault="006F08D0">
      <w:pPr>
        <w:pStyle w:val="ConsPlusTitle"/>
        <w:jc w:val="center"/>
      </w:pPr>
      <w:r>
        <w:t>"О ПЕРЕИМЕНОВАНИИ ПРЕДСТАВИТЕЛЬСТВА ПРАВИТЕЛЬСТВА</w:t>
      </w:r>
    </w:p>
    <w:p w:rsidR="006F08D0" w:rsidRDefault="006F08D0">
      <w:pPr>
        <w:pStyle w:val="ConsPlusTitle"/>
        <w:jc w:val="center"/>
      </w:pPr>
      <w:r>
        <w:t>ЛЕНИНГРАДСКОЙ ОБЛАСТИ ПРИ ПРАВИТЕЛЬСТВЕ РОССИЙСКОЙ ФЕДЕРАЦИИ</w:t>
      </w:r>
    </w:p>
    <w:p w:rsidR="006F08D0" w:rsidRDefault="006F08D0">
      <w:pPr>
        <w:pStyle w:val="ConsPlusTitle"/>
        <w:jc w:val="center"/>
      </w:pPr>
      <w:r>
        <w:t>И ОБ УТВЕРЖДЕНИИ ПОЛОЖЕНИЯ О ПРЕДСТАВИТЕЛЬСТВЕ ГУБЕРНАТОРА</w:t>
      </w:r>
    </w:p>
    <w:p w:rsidR="006F08D0" w:rsidRDefault="006F08D0">
      <w:pPr>
        <w:pStyle w:val="ConsPlusTitle"/>
        <w:jc w:val="center"/>
      </w:pPr>
      <w:r>
        <w:t>И ПРАВИТЕЛЬСТВА ЛЕНИНГРАДСКОЙ ОБЛАСТИ ПРИ ПРАВИТЕЛЬСТВЕ</w:t>
      </w:r>
    </w:p>
    <w:p w:rsidR="006F08D0" w:rsidRDefault="006F08D0">
      <w:pPr>
        <w:pStyle w:val="ConsPlusTitle"/>
        <w:jc w:val="center"/>
      </w:pPr>
      <w:r>
        <w:t>РОССИЙСКОЙ ФЕДЕРАЦИИ"</w:t>
      </w:r>
    </w:p>
    <w:p w:rsidR="006F08D0" w:rsidRDefault="006F08D0">
      <w:pPr>
        <w:pStyle w:val="ConsPlusNormal"/>
      </w:pPr>
    </w:p>
    <w:p w:rsidR="006F08D0" w:rsidRDefault="006F08D0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6F08D0" w:rsidRDefault="006F08D0">
      <w:pPr>
        <w:pStyle w:val="ConsPlusNormal"/>
        <w:spacing w:before="220"/>
        <w:ind w:firstLine="540"/>
        <w:jc w:val="both"/>
      </w:pPr>
      <w:proofErr w:type="gramStart"/>
      <w:r>
        <w:t xml:space="preserve">"В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17 октября 2020 года N 89-пг "Об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N 8-пг, от 2 марта 2020 года N 19-пг и от 8 июля 2020 года N 59-пг" Правительство Ленинградской области постановляет:".</w:t>
      </w:r>
      <w:proofErr w:type="gramEnd"/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(Положение о Представительстве Губернатора и Правительства Ленинградской области при Правительстве Российской Федерации):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разделы 1</w:t>
        </w:r>
      </w:hyperlink>
      <w:r>
        <w:t xml:space="preserve"> - </w:t>
      </w:r>
      <w:hyperlink r:id="rId12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6F08D0" w:rsidRDefault="006F08D0">
      <w:pPr>
        <w:pStyle w:val="ConsPlusNormal"/>
      </w:pPr>
    </w:p>
    <w:p w:rsidR="006F08D0" w:rsidRDefault="006F08D0">
      <w:pPr>
        <w:pStyle w:val="ConsPlusNormal"/>
        <w:jc w:val="center"/>
      </w:pPr>
      <w:r>
        <w:t>"1. Общие положения</w:t>
      </w:r>
    </w:p>
    <w:p w:rsidR="006F08D0" w:rsidRDefault="006F08D0">
      <w:pPr>
        <w:pStyle w:val="ConsPlusNormal"/>
      </w:pPr>
    </w:p>
    <w:p w:rsidR="006F08D0" w:rsidRDefault="006F08D0">
      <w:pPr>
        <w:pStyle w:val="ConsPlusNormal"/>
        <w:ind w:firstLine="540"/>
        <w:jc w:val="both"/>
      </w:pPr>
      <w:r>
        <w:t>1.1. Представительство Губернатора и Правительства Ленинградской области при Правительстве Российской Федерации (далее - Представительство) является органом исполнительной власти Ленинградской области, обеспечивающим взаимодействие Губернатора Ленинградской области и Правительства Ленинградской области с Администрацией Президента Российской Федерации, федеральными органами государственной власти, органами государственной власти субъектов Российской Федерации.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Представительство в пределах своей компетенции осуществляет деятельность с учетом приоритета целей и задач по содействию развития конкуренции в установленной сфере деятельности.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1.2. Сокращенное наименование Представительства - Представительство Ленинградской области при Правительстве Российской Федерации.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1.3. Представительство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правовыми актами Президента Российской Федерации, правовыми актами Правительства Российской Федерации,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Правительства Ленинградской области, а также настоящим Положением.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1.4. Представительство осуществляет свою деятельность во взаимодействии с федеральными органами государственной власти, органами государственной власти Ленинградской области, органами государственной власти других субъектов Российской Федерации, органами и должностными лицами местного самоуправления, а также гражданами и организациями, если иное не установлено законодательством.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1.5. Представительство подотчетно и подконтрольно Губернатору Ленинградской области и </w:t>
      </w:r>
      <w:r>
        <w:lastRenderedPageBreak/>
        <w:t>первому заместителю Председателя Правительства Ленинградской области - председателю комитета финансов.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1.6. Финансирование и материально-техническое обеспечение деятельности Представительства осуществляется в установленном порядке за счет средств областного бюджета Ленинградской области.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1.7. Представительство владеет государственным имуществом Ленинградской области на праве оперативного управления.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1.8. Представительство обладает правами юридического лица в объеме, необходимом для реализации полномочий, имеет лицевые счета, печать, штампы, бланки со своим наименованием и изображением герба Ленинградской области.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1.9. Представительство находится по адресу: 109240, город Москва, улица Гончарная, дом 14.</w:t>
      </w:r>
    </w:p>
    <w:p w:rsidR="006F08D0" w:rsidRDefault="006F08D0">
      <w:pPr>
        <w:pStyle w:val="ConsPlusNormal"/>
      </w:pPr>
    </w:p>
    <w:p w:rsidR="006F08D0" w:rsidRDefault="006F08D0">
      <w:pPr>
        <w:pStyle w:val="ConsPlusNormal"/>
        <w:jc w:val="center"/>
      </w:pPr>
      <w:r>
        <w:t>2. Полномочия и функции Представительства</w:t>
      </w:r>
    </w:p>
    <w:p w:rsidR="006F08D0" w:rsidRDefault="006F08D0">
      <w:pPr>
        <w:pStyle w:val="ConsPlusNormal"/>
      </w:pPr>
    </w:p>
    <w:p w:rsidR="006F08D0" w:rsidRDefault="006F08D0">
      <w:pPr>
        <w:pStyle w:val="ConsPlusNormal"/>
        <w:ind w:firstLine="540"/>
        <w:jc w:val="both"/>
      </w:pPr>
      <w:r>
        <w:t>Представительство осуществляет следующие полномочия и функции: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15 апреля 1993 года N 4802-1 "О статусе столицы Российской Федерации" получает от органов государственной власти города Москвы земельные участки, здания, строения, сооружения и помещения (в том числе в аренду, в порядке, установленном законодательством Российской Федерации), а также жилищный фонд, жилищно-коммунальные, транспортные и иные услуги.</w:t>
      </w:r>
      <w:proofErr w:type="gramEnd"/>
    </w:p>
    <w:p w:rsidR="006F08D0" w:rsidRDefault="006F08D0">
      <w:pPr>
        <w:pStyle w:val="ConsPlusNormal"/>
        <w:spacing w:before="220"/>
        <w:ind w:firstLine="540"/>
        <w:jc w:val="both"/>
      </w:pPr>
      <w:r>
        <w:t>2.2. Обеспечивает взаимодействие Губернатора Ленинградской области и Правительства Ленинградской области с Администрацией Президента Российской Федерации, федеральными органами государственной власти, органами государственной власти субъектов Российской Федерации.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2.3. Представляет Губернатора Ленинградской области, Правительство Ленинградской области в Администрации Президента Российской Федерации, федеральных органах государственной власти, органах государственной власти субъектов Российской Федерации.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2.4. Участвует в заседаниях и совещаниях, проводимых в Администрации Президента Российской Федерации, федеральных органах государственной власти по вопросам, затрагивающим интересы Ленинградской области.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2.5. Содействует развитию международных и внешнеэкономических связей Ленинградской области в целях формирования положительного имиджа и инвестиционной привлекательности Ленинградской области на международном и межрегиональном уровнях, привлечения инвестиций и внедрения современных технологий.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2.6. По поручению Губернатора Ленинградской области, первого заместителя Председателя Правительства Ленинградской области - председателя комитета финансов участвует: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в подготовке и рассмотрении проектов правовых актов Российской Федерации, касающихся Ленинградской области;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в подготовке и реализации соглашений между федеральными органами государственной власти, органами государственной власти субъектов Российской Федерации и Правительством Ленинградской области о торгово-экономическом, научно-техническом и культурном сотрудничестве.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lastRenderedPageBreak/>
        <w:t>2.7. Осуществляет контроль документов и иных материалов, содержащих вопросы и предложения, внесенные Губернатором Ленинградской области и Правительством Ленинградской области в органы государственной власти Российской Федерации.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2.8. Осуществляет </w:t>
      </w:r>
      <w:proofErr w:type="gramStart"/>
      <w:r>
        <w:t>контроль за</w:t>
      </w:r>
      <w:proofErr w:type="gramEnd"/>
      <w:r>
        <w:t xml:space="preserve"> исполнением договоров (соглашений), заключенных Губернатором Ленинградской области и Правительством Ленинградской области в сфере экономики и культуры в части, касающейся Ленинградской области.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2.9. Информирует Губернатора Ленинградской области, первого заместителя Председателя Правительства Ленинградской области - председателя комитета финансов о решениях, принимаемых федеральными органами государственной власти, по вопросам, затрагивающим интересы Ленинградской области.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2.10. Информирует вице-губернаторов Ленинградской области, заместителей Председателя Правительства Ленинградской области в соответствии с их компетенцией о реализации внесенных Губернатором Ленинградской области и Правительством Ленинградской области в органы государственной власти Российской Федерации обращений и предложений.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2.11. Обеспечивает необходимые условия для работы Губернатора Ленинградской области во время пребывания в городе Москве, оказывает организационно-техническую помощь должностным лицам, командированным органами государственной власти Ленинградской области в город Москву.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2.12. Осуществляет подготовку и проведение совещаний, конференций, приемов, встреч и иных мероприятий, проводимых с участием Губернатора Ленинградской области </w:t>
      </w:r>
      <w:proofErr w:type="gramStart"/>
      <w:r>
        <w:t>и(</w:t>
      </w:r>
      <w:proofErr w:type="gramEnd"/>
      <w:r>
        <w:t>или) по его поручению, а также проводимых с участием членов Правительства Ленинградской области, вице-губернаторов Ленинградской области, руководителей органов исполнительной власти Ленинградской области в Представительстве.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2.13. Осуществляет подготовку и проведение в городе Москве и Московской области мероприятий представительского характера, способствующих формированию положительного имиджа и развитию экономических и культурных связей в интересах Ленинградской области.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2.14. Оказывает содействие органам исполнительной власти Ленинградской области: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по вопросам, требующим решения на федеральном уровне, в случае необходимости запрашивает информацию по таким вопросам;</w:t>
      </w:r>
    </w:p>
    <w:p w:rsidR="006F08D0" w:rsidRDefault="006F08D0">
      <w:pPr>
        <w:pStyle w:val="ConsPlusNormal"/>
        <w:spacing w:before="220"/>
        <w:ind w:firstLine="540"/>
        <w:jc w:val="both"/>
      </w:pPr>
      <w:proofErr w:type="gramStart"/>
      <w:r>
        <w:t>в установлении и развитии деловых контактов с органами государственной власти субъектов Российской Федерации, расположенными в городе Москве, с федеральными органами государственной власти, организациями, политическими партиями и иными объединениями, с аккредитованными в городе Москве дипломатическими, торговыми и культурными представительствами и консульскими учреждениями иностранных государств, представителями международных организаций по вопросам, затрагивающим интересы Ленинградской области в экономической, научно-технической, социальной и культурной областях;</w:t>
      </w:r>
      <w:proofErr w:type="gramEnd"/>
    </w:p>
    <w:p w:rsidR="006F08D0" w:rsidRDefault="006F08D0">
      <w:pPr>
        <w:pStyle w:val="ConsPlusNormal"/>
        <w:spacing w:before="220"/>
        <w:ind w:firstLine="540"/>
        <w:jc w:val="both"/>
      </w:pPr>
      <w:r>
        <w:t>в подготовке и проведении в городе Москве и Московской области областных мероприятий представительского характера, в том числе выставок, выставок-ярмарок, презентаций, круглых столов, дней культуры и иных мероприятий, способствующих формированию положительного имиджа и развитию экономических и культурных связей в интересах Ленинградской области, включенных в тематический план основных мероприятий Правительства Ленинградской области.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2.15. Выступает в качестве государственного заказчика при осуществлении закупок товаров, работ, услуг для государственных нужд Ленинградской области в рамках исполнения полномочий и функций, установленных настоящим Положением, в соответствии с требованиями законодательства о контрактной системе в сфере закупок товаров, работ, услуг для обеспечения </w:t>
      </w:r>
      <w:r>
        <w:lastRenderedPageBreak/>
        <w:t>государственных и муниципальных нужд.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2.16. Ведет бюджетный учет, формирует и представляет бюджетную отчетность получателя бюджетных средств, главного распорядителя бюджетных средств, главного администратора доходов бюджета, иную обязательную отчетность, формируемую на основании данных бюджетного учета, и обеспечивает представление такой отчетности в соответствующие государственные органы.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2.17. </w:t>
      </w:r>
      <w:proofErr w:type="gramStart"/>
      <w:r>
        <w:t>Начисляет государственным гражданским служащим Ленинградской области, замещающим должности в Представительстве, и работникам Представительства, замещающим должности, не являющиеся должностями государственной гражданской службы, выплаты по оплате труда и иные выплаты, а также связанные с ними обязательные платежи в бюджеты бюджетной системы Российской Федерации.</w:t>
      </w:r>
      <w:proofErr w:type="gramEnd"/>
    </w:p>
    <w:p w:rsidR="006F08D0" w:rsidRDefault="006F08D0">
      <w:pPr>
        <w:pStyle w:val="ConsPlusNormal"/>
        <w:spacing w:before="220"/>
        <w:ind w:firstLine="540"/>
        <w:jc w:val="both"/>
      </w:pPr>
      <w:r>
        <w:t>2.18. Формирует: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проекты бюджетных заявок при </w:t>
      </w:r>
      <w:proofErr w:type="gramStart"/>
      <w:r>
        <w:t>планировании</w:t>
      </w:r>
      <w:proofErr w:type="gramEnd"/>
      <w:r>
        <w:t xml:space="preserve"> областного бюджета Ленинградской области в пределах своей компетенции;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реестр расходных обязатель</w:t>
      </w:r>
      <w:proofErr w:type="gramStart"/>
      <w:r>
        <w:t>ств в пр</w:t>
      </w:r>
      <w:proofErr w:type="gramEnd"/>
      <w:r>
        <w:t>еделах своей компетенции.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2.19. Осуществляет: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в установленном порядке бюджетные полномочия главного распорядителя, получателя бюджетных средств, главного администратора доходов областного бюджета в объемах, предусмотренных областным законом об областном бюджете Ленинградской области;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ведение бюджетного, налогового и статистического учета, формирование и предоставление отчетности о расходах областного бюджета Ленинградской области;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финансовое обеспечение расходов </w:t>
      </w:r>
      <w:proofErr w:type="gramStart"/>
      <w:r>
        <w:t>из средств областного бюджета Ленинградской области в соответствии с областным законом об областном бюджете Ленинградской области на соответствующий финансовый год</w:t>
      </w:r>
      <w:proofErr w:type="gramEnd"/>
      <w:r>
        <w:t xml:space="preserve"> в соответствии с полномочиями Представительства;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выплату премий к знаку отличия Ленинградской области "За вклад в развитие Ленинградской области", Почетной грамоте Губернатора Ленинградской области и благодарности Губернатора Ленинградской области в установленном порядке;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внутренний финансовый аудит проводимых Представительством внутренних бюджетных процедур и составляющих их операций;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материально-техническое обеспечение мероприятий представительского характера, проводимых в городе Москве и Московской области, способствующих формированию положительного имиджа и развитию экономических и культурных связей в интересах Ленинградской области, совещаний, конференций, приемов, встреч и иных мероприятий, проводимых с участием Губернатора Ленинградской области </w:t>
      </w:r>
      <w:proofErr w:type="gramStart"/>
      <w:r>
        <w:t>и(</w:t>
      </w:r>
      <w:proofErr w:type="gramEnd"/>
      <w:r>
        <w:t>или) по его поручению, а также проводимых с участием членов Правительства Ленинградской области, вице-губернаторов Ленинградской области, руководителей органов исполнительной власти Ленинградской области в Представительстве;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содержание движимого и недвижимого имущества Ленинградской области, находящегося в оперативном управлении Представительства;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перечисление выплат по оплате труда и иных выплат государственным гражданским служащим Ленинградской области, замещающим должности в Представительстве, и работникам Представительства, замещающим должности, не являющиеся должностями государственной </w:t>
      </w:r>
      <w:r>
        <w:lastRenderedPageBreak/>
        <w:t>гражданской службы;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прием от увольняемых работников Представительства предоставленного им Представительством в пользование имущества.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2.20. Обеспечивает: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исполнение правовых актов Российской Федерации и правовых актов Ленинградской области, а также поручений Губернатора Ленинградской области, вице-губернаторов Ленинградской области и Правительства Ленинградской области в пределах своей компетенции;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реализацию полномочий представителя нанимателя, делегированных руководителю Представительства;</w:t>
      </w:r>
    </w:p>
    <w:p w:rsidR="006F08D0" w:rsidRDefault="006F08D0">
      <w:pPr>
        <w:pStyle w:val="ConsPlusNormal"/>
        <w:spacing w:before="220"/>
        <w:ind w:firstLine="540"/>
        <w:jc w:val="both"/>
      </w:pPr>
      <w:proofErr w:type="gramStart"/>
      <w:r>
        <w:t>оплату труда независимых экспертов-специалистов аттестационных комиссий для проведения аттестации и квалификационных экзаменов государственных гражданских служащих в Представительстве, конкурсных комиссий для проведения конкурсов на замещение вакантных должностей государственной гражданской службы Ленинградской области в Представительстве, а также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 комиссий по соблюдению требований к</w:t>
      </w:r>
      <w:proofErr w:type="gramEnd"/>
      <w:r>
        <w:t xml:space="preserve"> служебному поведению государственных гражданских служащих Ленинградской области и урегулированию конфликта интересов в Представительстве;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изготовление гербовых и других печатей, штампов для Представительства.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2.21. В пределах своей компетенции принимает нормативные правовые акты Ленинградской области в форме приказов, а также правовые акты, имеющие ненормативный характер, в форме распоряжений.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2.22. В пределах своей компетенции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2.23. Разрабатывает проекты правовых актов Ленинградской области по вопросам, отнесенным к компетенции Представительства.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2.24. Проводит антикоррупционную экспертизу приказов (проектов приказов) Представительства при </w:t>
      </w:r>
      <w:proofErr w:type="gramStart"/>
      <w:r>
        <w:t>проведении</w:t>
      </w:r>
      <w:proofErr w:type="gramEnd"/>
      <w:r>
        <w:t xml:space="preserve"> их правовой экспертизы и мониторинге их применения.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2.25. Осуществляет мониторинг правоприменения нормативных правовых актов Представительства, а также правовых актов Ленинградской области, разработчиком проектов которых являлось Представительство.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2.26. В пределах своей компетенции осуществляет полномочия в области мобилизационной подготовки и мобилизации, определенные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2.27. Рассматривает обращения граждан, объединений граждан, юридических лиц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2.28. Предоставляет информацию о деятельности Представительства на русском языке, в том числе размещает информацию на официальном сайте Представительства в информационно-телекоммуникационной сети "Интернет"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</w:t>
      </w:r>
      <w:r>
        <w:lastRenderedPageBreak/>
        <w:t>государственных органов и органов местного самоуправления".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2.29. Осуществляет хранение, комплектование, учет и использование архивных документов и архивных фондов Представительства.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2.30. По решению руководителя Представительства при </w:t>
      </w:r>
      <w:proofErr w:type="gramStart"/>
      <w:r>
        <w:t>Представительстве</w:t>
      </w:r>
      <w:proofErr w:type="gramEnd"/>
      <w:r>
        <w:t xml:space="preserve"> могут образовываться консультативно-совещательные органы (советы, комиссии и т.д.), а также временные рабочие группы для выработки предложений и рекомендаций по вопросам деятельности Представительства.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2.31. По поручению Губернатора Ленинградской области и Правительства Ленинградской области осуществляет иные полномочия и функции в соответствии с федеральным законодательством и областным законодательством.</w:t>
      </w:r>
    </w:p>
    <w:p w:rsidR="006F08D0" w:rsidRDefault="006F08D0">
      <w:pPr>
        <w:pStyle w:val="ConsPlusNormal"/>
      </w:pPr>
    </w:p>
    <w:p w:rsidR="006F08D0" w:rsidRDefault="006F08D0">
      <w:pPr>
        <w:pStyle w:val="ConsPlusNormal"/>
        <w:jc w:val="center"/>
      </w:pPr>
      <w:r>
        <w:t>3. Управление Представительством</w:t>
      </w:r>
    </w:p>
    <w:p w:rsidR="006F08D0" w:rsidRDefault="006F08D0">
      <w:pPr>
        <w:pStyle w:val="ConsPlusNormal"/>
      </w:pPr>
    </w:p>
    <w:p w:rsidR="006F08D0" w:rsidRDefault="006F08D0">
      <w:pPr>
        <w:pStyle w:val="ConsPlusNormal"/>
        <w:ind w:firstLine="540"/>
        <w:jc w:val="both"/>
      </w:pPr>
      <w:r>
        <w:t>3.1. Представительство возглавляет руководитель Представительства Губернатора и Правительства Ленинградской области при Правительстве Российской Федерации (далее - руководитель Представительства), назначаемый на должность и освобождаемый от должности Губернатором Ленинградской области.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3.2. Руководитель Представительства подконтролен и подотчетен Губернатору Ленинградской области и первому заместителю Председателя Правительства Ленинградской области - председателю комитета финансов.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3.3. Руководитель Представительства:</w:t>
      </w:r>
    </w:p>
    <w:p w:rsidR="006F08D0" w:rsidRDefault="006F08D0">
      <w:pPr>
        <w:pStyle w:val="ConsPlusNormal"/>
        <w:spacing w:before="220"/>
        <w:ind w:firstLine="540"/>
        <w:jc w:val="both"/>
      </w:pPr>
      <w:proofErr w:type="gramStart"/>
      <w:r>
        <w:t>обеспечивает осуществление Представительством полномочий и функций, исполнение постановлений и распоряжений Губернатора Ленинградской области, постановлений и распоряжений Правительства Ленинградской области, указаний и поручений Губернатора Ленинградской области и первого заместителя Председателя Правительства Ленинградской области - председателя комитета финансов;</w:t>
      </w:r>
      <w:proofErr w:type="gramEnd"/>
    </w:p>
    <w:p w:rsidR="006F08D0" w:rsidRDefault="006F08D0">
      <w:pPr>
        <w:pStyle w:val="ConsPlusNormal"/>
        <w:spacing w:before="220"/>
        <w:ind w:firstLine="540"/>
        <w:jc w:val="both"/>
      </w:pPr>
      <w:r>
        <w:t>обеспечивает взаимодействие Губернатора Ленинградской области с органами государственной власти Российской Федерации, средствами массовой информации и общественными объединениями;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официально представляет Губернатора Ленинградской области и Правительство Ленинградской области и участвует в работе органов государственной власти Российской Федерации при рассмотрении вопросов, затрагивающих интересы Ленинградской области;</w:t>
      </w:r>
    </w:p>
    <w:p w:rsidR="006F08D0" w:rsidRDefault="006F08D0">
      <w:pPr>
        <w:pStyle w:val="ConsPlusNormal"/>
        <w:spacing w:before="220"/>
        <w:ind w:firstLine="540"/>
        <w:jc w:val="both"/>
      </w:pPr>
      <w:proofErr w:type="gramStart"/>
      <w:r>
        <w:t>руководит деятельностью Представительства на принципах единоначалия, в том числе распределяет документы и материалы, поступившие в Представительство, между структурными подразделениями Представительства или отдельными работниками Представительства, дает обязательные для исполнения поручения и указания работникам Представительства, определяет порядок работы структурных подразделений Представительства, утверждает положения о структурных подразделениях Представительства, должностные регламенты гражданских служащих Представительства и должностные инструкции работников Представительства, замещающих должности, не являющиеся должностями</w:t>
      </w:r>
      <w:proofErr w:type="gramEnd"/>
      <w:r>
        <w:t xml:space="preserve"> государственной гражданской службы Ленинградской области;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в пределах своей компетенции подписывает от имени Представительства правовые акты Представительства в соответствии с действующим законодательством;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без доверенности в пределах компетенции Представительства представляет Представительство по всем вопросам его деятельности;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lastRenderedPageBreak/>
        <w:t>представляет на утверждение Правительству Ленинградской области Положение о Представительстве;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представляет Губернатору Ленинградской области предложения по внутренней структуре и штатному расписанию Представительства;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осуществляет полномочия представителя нанимателя, делегированные руководителю Представительства;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заключает государственные контракты, договоры, соглашения и иные сделки от имени Ленинградской области, а также согласовывает (визирует) проекты правовых актов Ленинградской области, конкурсной документации, договоров, государственных контрактов, соглашений и иных документов в случаях и в порядке, установленных нормативными правовыми актами Российской Федерации и нормативными правовыми актами Ленинградской области;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подписывает правовые акты Представительства, а также письма, запросы и иные документы от имени Представительства, выдает доверенности на право представления интересов Представительства;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в установленном порядке обеспечивает официальное опубликование приказов Представительства.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3.4. Руководитель Представительства несет материальную ответственность за целостность и сохранность государственного имущества Ленинградской области, которое находится в оперативном управлении Представительства.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3.5. Руководитель Представительства несет персональную ответственность: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возложенных на Представительство полномочий и функций;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за несоблюдение требований законодательства о противодействии коррупции в Представительстве, а также за состояние антикоррупционной работы в Представительстве.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3.6. В отсутствие руководителя Представительства его обязанности исполняет заместитель руководителя Представительства, если иное не установлено Губернатором Ленинградской области.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3.7. Права и обязанности гражданских служащих Представительства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6F08D0" w:rsidRDefault="006F08D0">
      <w:pPr>
        <w:pStyle w:val="ConsPlusNormal"/>
        <w:spacing w:before="220"/>
        <w:ind w:firstLine="540"/>
        <w:jc w:val="both"/>
      </w:pPr>
      <w:r>
        <w:t>3.8. Права и обязанности работников Представительства,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6F08D0" w:rsidRDefault="006F08D0">
      <w:pPr>
        <w:pStyle w:val="ConsPlusNormal"/>
      </w:pPr>
    </w:p>
    <w:p w:rsidR="006F08D0" w:rsidRDefault="006F08D0">
      <w:pPr>
        <w:pStyle w:val="ConsPlusNormal"/>
        <w:jc w:val="center"/>
      </w:pPr>
      <w:r>
        <w:t>4. Реорганизация и ликвидация Представительства</w:t>
      </w:r>
    </w:p>
    <w:p w:rsidR="006F08D0" w:rsidRDefault="006F08D0">
      <w:pPr>
        <w:pStyle w:val="ConsPlusNormal"/>
      </w:pPr>
    </w:p>
    <w:p w:rsidR="006F08D0" w:rsidRDefault="006F08D0">
      <w:pPr>
        <w:pStyle w:val="ConsPlusNormal"/>
        <w:ind w:firstLine="540"/>
        <w:jc w:val="both"/>
      </w:pPr>
      <w:r>
        <w:t xml:space="preserve">Представительство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утвержденной Губернатором Ленинградской области, с учетом требований, установленных </w:t>
      </w:r>
      <w:r>
        <w:lastRenderedPageBreak/>
        <w:t xml:space="preserve">федеральными законами, </w:t>
      </w:r>
      <w:hyperlink r:id="rId19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</w:t>
      </w:r>
      <w:proofErr w:type="gramStart"/>
      <w:r>
        <w:t>.";</w:t>
      </w:r>
      <w:proofErr w:type="gramEnd"/>
    </w:p>
    <w:p w:rsidR="006F08D0" w:rsidRDefault="006F08D0">
      <w:pPr>
        <w:pStyle w:val="ConsPlusNormal"/>
        <w:spacing w:before="220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разделы 5</w:t>
        </w:r>
      </w:hyperlink>
      <w:r>
        <w:t xml:space="preserve"> и </w:t>
      </w:r>
      <w:hyperlink r:id="rId21" w:history="1">
        <w:r>
          <w:rPr>
            <w:color w:val="0000FF"/>
          </w:rPr>
          <w:t>6</w:t>
        </w:r>
      </w:hyperlink>
      <w:r>
        <w:t xml:space="preserve"> признать утратившими силу.</w:t>
      </w:r>
    </w:p>
    <w:p w:rsidR="006F08D0" w:rsidRDefault="006F08D0">
      <w:pPr>
        <w:pStyle w:val="ConsPlusNormal"/>
      </w:pPr>
    </w:p>
    <w:p w:rsidR="006F08D0" w:rsidRDefault="006F08D0">
      <w:pPr>
        <w:pStyle w:val="ConsPlusNormal"/>
      </w:pPr>
    </w:p>
    <w:p w:rsidR="006F08D0" w:rsidRDefault="006F0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B3B" w:rsidRDefault="00F26B3B"/>
    <w:sectPr w:rsidR="00F26B3B" w:rsidSect="001F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D0"/>
    <w:rsid w:val="006F08D0"/>
    <w:rsid w:val="00796257"/>
    <w:rsid w:val="00F2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0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0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0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C704EEEA5833805E2A4BABB301A06968AFA63647E82509929AD8100F77614B6CC1C12983D118581FEDFF62C55A0E72E80DF1B03A2655An6b3H" TargetMode="External"/><Relationship Id="rId13" Type="http://schemas.openxmlformats.org/officeDocument/2006/relationships/hyperlink" Target="consultantplus://offline/ref=0CBC704EEEA5833805E2A5B0BB301A069683FD666721D552C87CA38408A72C04A085131B863C139B87F589nAb6H" TargetMode="External"/><Relationship Id="rId18" Type="http://schemas.openxmlformats.org/officeDocument/2006/relationships/hyperlink" Target="consultantplus://offline/ref=0CBC704EEEA5833805E2A5B0BB301A069783F967647782509929AD8100F77614A4CC441E9A350F8487EB89A76An0b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BC704EEEA5833805E2A4BABB301A06968AFA63647E82509929AD8100F77614B6CC1C12983D118D8DFEDFF62C55A0E72E80DF1B03A2655An6b3H" TargetMode="External"/><Relationship Id="rId7" Type="http://schemas.openxmlformats.org/officeDocument/2006/relationships/hyperlink" Target="consultantplus://offline/ref=0CBC704EEEA5833805E2A4BABB301A06968AFA63647E82509929AD8100F77614A4CC441E9A350F8487EB89A76An0b1H" TargetMode="External"/><Relationship Id="rId12" Type="http://schemas.openxmlformats.org/officeDocument/2006/relationships/hyperlink" Target="consultantplus://offline/ref=0CBC704EEEA5833805E2A4BABB301A06968AFA63647E82509929AD8100F77614B6CC1C12983D118083FEDFF62C55A0E72E80DF1B03A2655An6b3H" TargetMode="External"/><Relationship Id="rId17" Type="http://schemas.openxmlformats.org/officeDocument/2006/relationships/hyperlink" Target="consultantplus://offline/ref=0CBC704EEEA5833805E2A5B0BB301A06978AFE6B6E7782509929AD8100F77614A4CC441E9A350F8487EB89A76An0b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BC704EEEA5833805E2A5B0BB301A069783FF636E7282509929AD8100F77614A4CC441E9A350F8487EB89A76An0b1H" TargetMode="External"/><Relationship Id="rId20" Type="http://schemas.openxmlformats.org/officeDocument/2006/relationships/hyperlink" Target="consultantplus://offline/ref=0CBC704EEEA5833805E2A4BABB301A06968AFA63647E82509929AD8100F77614B6CC1C12983D118385FEDFF62C55A0E72E80DF1B03A2655An6b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4D11E318BA35FF7E889741AD15AE6267538F7C76A99554DD69B5DC63A707DF9AAC8814743FA9CC79CDAEF17D7C8DDFDBADF0427m9b9H" TargetMode="External"/><Relationship Id="rId11" Type="http://schemas.openxmlformats.org/officeDocument/2006/relationships/hyperlink" Target="consultantplus://offline/ref=0CBC704EEEA5833805E2A4BABB301A06968AFA63647E82509929AD8100F77614B6CC1C12983D118787FEDFF62C55A0E72E80DF1B03A2655An6b3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CBC704EEEA5833805E2A5B0BB301A069783F3626A7582509929AD8100F77614A4CC441E9A350F8487EB89A76An0b1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CBC704EEEA5833805E2A4BABB301A06968AFA63647E82509929AD8100F77614B6CC1C12983D118784FEDFF62C55A0E72E80DF1B03A2655An6b3H" TargetMode="External"/><Relationship Id="rId19" Type="http://schemas.openxmlformats.org/officeDocument/2006/relationships/hyperlink" Target="consultantplus://offline/ref=0CBC704EEEA5833805E2A4BABB301A06968FF8646E7782509929AD8100F77614A4CC441E9A350F8487EB89A76An0b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BC704EEEA5833805E2A4BABB301A069688F965687282509929AD8100F77614A4CC441E9A350F8487EB89A76An0b1H" TargetMode="External"/><Relationship Id="rId14" Type="http://schemas.openxmlformats.org/officeDocument/2006/relationships/hyperlink" Target="consultantplus://offline/ref=0CBC704EEEA5833805E2A4BABB301A06968FF8646E7782509929AD8100F77614A4CC441E9A350F8487EB89A76An0b1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TolkunovaEN</dc:creator>
  <cp:lastModifiedBy>TolkunovaEN</cp:lastModifiedBy>
  <cp:revision>1</cp:revision>
  <dcterms:created xsi:type="dcterms:W3CDTF">2021-12-28T07:27:00Z</dcterms:created>
  <dcterms:modified xsi:type="dcterms:W3CDTF">2021-12-28T07:28:00Z</dcterms:modified>
</cp:coreProperties>
</file>